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05" w:rsidRDefault="00462A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ОБЩЕСТВО  С  ОГРАНИЧЕННОЙ  ОТВЕТСТВЕННОСТЬЮ</w:t>
      </w:r>
    </w:p>
    <w:p w:rsidR="00087A05" w:rsidRDefault="00462A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«Декларант Плюс»</w:t>
      </w:r>
    </w:p>
    <w:p w:rsidR="00087A05" w:rsidRDefault="00087A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:rsidR="00087A05" w:rsidRDefault="00462A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690014, РФ, Приморский край, г. Владивосток, ул. Всеволода Сибирцева, д. 103, </w:t>
      </w:r>
    </w:p>
    <w:p w:rsidR="00087A05" w:rsidRDefault="00462A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тел.  8(423) 230-05-06</w:t>
      </w:r>
    </w:p>
    <w:p w:rsidR="00087A05" w:rsidRDefault="00462A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ИНН 2540102586 / КПП 253601001</w:t>
      </w:r>
    </w:p>
    <w:p w:rsidR="00087A05" w:rsidRDefault="00087A05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087A05" w:rsidRDefault="00087A05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087A05" w:rsidRDefault="00087A05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087A05" w:rsidRDefault="00462AAA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>Прайс-лист на использование сервиса «</w:t>
      </w:r>
      <w:r>
        <w:rPr>
          <w:rFonts w:ascii="Arial" w:eastAsia="Arial" w:hAnsi="Arial" w:cs="Arial"/>
          <w:b/>
          <w:i/>
          <w:color w:val="333333"/>
          <w:sz w:val="32"/>
          <w:szCs w:val="32"/>
        </w:rPr>
        <w:t>Мой груз</w:t>
      </w:r>
      <w:r>
        <w:rPr>
          <w:rFonts w:ascii="Arial" w:eastAsia="Arial" w:hAnsi="Arial" w:cs="Arial"/>
          <w:b/>
          <w:i/>
          <w:color w:val="000000"/>
          <w:sz w:val="32"/>
          <w:szCs w:val="32"/>
        </w:rPr>
        <w:t>» (wh.ed22.ru)</w:t>
      </w:r>
    </w:p>
    <w:p w:rsidR="00087A05" w:rsidRDefault="00087A05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087A05" w:rsidRDefault="00462AA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Физические лица:</w:t>
      </w:r>
    </w:p>
    <w:p w:rsidR="00087A05" w:rsidRDefault="00462A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Оплата банковской картой в личном кабинете на сайте wh.ed22.ru</w:t>
      </w:r>
    </w:p>
    <w:p w:rsidR="00087A05" w:rsidRDefault="00087A05">
      <w:pPr>
        <w:widowControl w:val="0"/>
        <w:pBdr>
          <w:top w:val="nil"/>
          <w:left w:val="nil"/>
          <w:bottom w:val="nil"/>
          <w:right w:val="nil"/>
          <w:between w:val="nil"/>
        </w:pBdr>
        <w:ind w:left="2"/>
        <w:rPr>
          <w:rFonts w:ascii="Arial" w:eastAsia="Arial" w:hAnsi="Arial" w:cs="Arial"/>
          <w:color w:val="000000"/>
          <w:sz w:val="32"/>
          <w:szCs w:val="32"/>
        </w:rPr>
      </w:pPr>
    </w:p>
    <w:tbl>
      <w:tblPr>
        <w:tblStyle w:val="a5"/>
        <w:tblW w:w="840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588"/>
      </w:tblGrid>
      <w:tr w:rsidR="00087A05">
        <w:tc>
          <w:tcPr>
            <w:tcW w:w="5812" w:type="dxa"/>
          </w:tcPr>
          <w:p w:rsidR="00087A05" w:rsidRDefault="00462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Стоимость запроса</w:t>
            </w:r>
          </w:p>
          <w:p w:rsidR="00087A05" w:rsidRDefault="00462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(плата взимается за уникальный запрос, по которому был получен ответ)</w:t>
            </w:r>
          </w:p>
        </w:tc>
        <w:tc>
          <w:tcPr>
            <w:tcW w:w="2588" w:type="dxa"/>
          </w:tcPr>
          <w:p w:rsidR="00087A05" w:rsidRPr="00860764" w:rsidRDefault="00462AAA" w:rsidP="00AE3C7E">
            <w:pPr>
              <w:pStyle w:val="a6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860764">
              <w:rPr>
                <w:rFonts w:ascii="Arial" w:eastAsia="Arial" w:hAnsi="Arial" w:cs="Arial"/>
                <w:color w:val="000000"/>
                <w:sz w:val="28"/>
                <w:szCs w:val="28"/>
              </w:rPr>
              <w:t>рубля</w:t>
            </w:r>
          </w:p>
        </w:tc>
      </w:tr>
      <w:tr w:rsidR="00F42AB7" w:rsidTr="006A19F2">
        <w:trPr>
          <w:trHeight w:val="501"/>
        </w:trPr>
        <w:tc>
          <w:tcPr>
            <w:tcW w:w="5812" w:type="dxa"/>
          </w:tcPr>
          <w:p w:rsidR="00F42AB7" w:rsidRDefault="00F4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Стоимость СМС-уведомления</w:t>
            </w:r>
          </w:p>
        </w:tc>
        <w:tc>
          <w:tcPr>
            <w:tcW w:w="2588" w:type="dxa"/>
            <w:vAlign w:val="center"/>
          </w:tcPr>
          <w:p w:rsidR="00F42AB7" w:rsidRPr="00AE3C7E" w:rsidRDefault="006A19F2" w:rsidP="006A1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</w:t>
            </w:r>
            <w:r w:rsidR="00AE3C7E" w:rsidRPr="00AE3C7E">
              <w:rPr>
                <w:rFonts w:ascii="Arial" w:eastAsia="Arial" w:hAnsi="Arial" w:cs="Arial"/>
                <w:color w:val="000000"/>
                <w:sz w:val="28"/>
                <w:szCs w:val="28"/>
              </w:rPr>
              <w:t>5</w:t>
            </w:r>
            <w:r w:rsidR="00AE3C7E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 w:rsidR="00AE3C7E" w:rsidRPr="00AE3C7E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рублей</w:t>
            </w:r>
          </w:p>
        </w:tc>
      </w:tr>
    </w:tbl>
    <w:p w:rsidR="00087A05" w:rsidRDefault="00462AAA">
      <w:pPr>
        <w:widowControl w:val="0"/>
        <w:pBdr>
          <w:top w:val="nil"/>
          <w:left w:val="nil"/>
          <w:bottom w:val="nil"/>
          <w:right w:val="nil"/>
          <w:between w:val="nil"/>
        </w:pBdr>
        <w:ind w:left="2" w:firstLine="70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>НДС не облагается, в связи с применением УСНО</w:t>
      </w:r>
    </w:p>
    <w:p w:rsidR="00087A05" w:rsidRDefault="00087A05">
      <w:pPr>
        <w:widowControl w:val="0"/>
        <w:pBdr>
          <w:top w:val="nil"/>
          <w:left w:val="nil"/>
          <w:bottom w:val="nil"/>
          <w:right w:val="nil"/>
          <w:between w:val="nil"/>
        </w:pBdr>
        <w:ind w:left="2" w:firstLine="706"/>
        <w:rPr>
          <w:rFonts w:ascii="Arial" w:eastAsia="Arial" w:hAnsi="Arial" w:cs="Arial"/>
          <w:color w:val="000000"/>
          <w:sz w:val="22"/>
          <w:szCs w:val="22"/>
        </w:rPr>
      </w:pPr>
    </w:p>
    <w:p w:rsidR="00087A05" w:rsidRPr="003D432E" w:rsidRDefault="00011B67" w:rsidP="003D432E">
      <w:pPr>
        <w:pStyle w:val="a6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При регистрации</w:t>
      </w:r>
      <w:r w:rsidR="00462AAA" w:rsidRPr="003D432E">
        <w:rPr>
          <w:rFonts w:ascii="Arial" w:eastAsia="Arial" w:hAnsi="Arial" w:cs="Arial"/>
          <w:color w:val="000000"/>
          <w:sz w:val="22"/>
          <w:szCs w:val="22"/>
        </w:rPr>
        <w:t xml:space="preserve"> начисляются бонусы эквивалентные </w:t>
      </w:r>
      <w:r w:rsidR="00F42AB7" w:rsidRPr="003D432E">
        <w:rPr>
          <w:rFonts w:ascii="Arial" w:eastAsia="Arial" w:hAnsi="Arial" w:cs="Arial"/>
          <w:color w:val="000000"/>
          <w:sz w:val="22"/>
          <w:szCs w:val="22"/>
        </w:rPr>
        <w:t>1</w:t>
      </w:r>
      <w:r w:rsidR="00462AAA" w:rsidRPr="003D432E">
        <w:rPr>
          <w:rFonts w:ascii="Arial" w:eastAsia="Arial" w:hAnsi="Arial" w:cs="Arial"/>
          <w:color w:val="000000"/>
          <w:sz w:val="22"/>
          <w:szCs w:val="22"/>
        </w:rPr>
        <w:t>0 запросам, сроком действия на три месяца.</w:t>
      </w:r>
    </w:p>
    <w:p w:rsidR="001E749A" w:rsidRPr="003D432E" w:rsidRDefault="001E749A" w:rsidP="003D432E">
      <w:pPr>
        <w:pStyle w:val="a6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3D432E">
        <w:rPr>
          <w:rFonts w:ascii="Arial" w:eastAsia="Arial" w:hAnsi="Arial" w:cs="Arial"/>
          <w:color w:val="000000"/>
          <w:sz w:val="22"/>
          <w:szCs w:val="22"/>
        </w:rPr>
        <w:t>Минимальный платёж составляет 500 рублей.</w:t>
      </w:r>
    </w:p>
    <w:p w:rsidR="006A19F2" w:rsidRPr="003D432E" w:rsidRDefault="006A19F2" w:rsidP="003D432E">
      <w:pPr>
        <w:pStyle w:val="a6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3D432E">
        <w:rPr>
          <w:rFonts w:ascii="Arial" w:eastAsia="Arial" w:hAnsi="Arial" w:cs="Arial"/>
          <w:color w:val="000000"/>
          <w:sz w:val="22"/>
          <w:szCs w:val="22"/>
          <w:lang w:val="en-US"/>
        </w:rPr>
        <w:t>Email</w:t>
      </w:r>
      <w:r w:rsidRPr="003D432E">
        <w:rPr>
          <w:rFonts w:ascii="Arial" w:eastAsia="Arial" w:hAnsi="Arial" w:cs="Arial"/>
          <w:color w:val="000000"/>
          <w:sz w:val="22"/>
          <w:szCs w:val="22"/>
        </w:rPr>
        <w:t>-уведомления не тарифицируются.</w:t>
      </w:r>
    </w:p>
    <w:p w:rsidR="00087A05" w:rsidRDefault="00087A05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  <w:sz w:val="22"/>
          <w:szCs w:val="22"/>
        </w:rPr>
      </w:pPr>
    </w:p>
    <w:p w:rsidR="00087A05" w:rsidRDefault="00087A05">
      <w:pPr>
        <w:widowControl w:val="0"/>
        <w:pBdr>
          <w:top w:val="nil"/>
          <w:left w:val="nil"/>
          <w:bottom w:val="nil"/>
          <w:right w:val="nil"/>
          <w:between w:val="nil"/>
        </w:pBdr>
        <w:ind w:left="2"/>
        <w:rPr>
          <w:rFonts w:ascii="Arial" w:eastAsia="Arial" w:hAnsi="Arial" w:cs="Arial"/>
          <w:color w:val="000000"/>
          <w:sz w:val="32"/>
          <w:szCs w:val="32"/>
        </w:rPr>
      </w:pPr>
    </w:p>
    <w:p w:rsidR="00087A05" w:rsidRDefault="00462AA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Юридические лица: </w:t>
      </w:r>
    </w:p>
    <w:p w:rsidR="00087A05" w:rsidRDefault="00087A0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087A05" w:rsidRDefault="00462A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Запросы через программу </w:t>
      </w:r>
      <w:r>
        <w:rPr>
          <w:rFonts w:ascii="Arial" w:eastAsia="Arial" w:hAnsi="Arial" w:cs="Arial"/>
          <w:b/>
          <w:color w:val="000000"/>
          <w:sz w:val="22"/>
          <w:szCs w:val="22"/>
        </w:rPr>
        <w:t>Мониторинг ДТ*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(Android, iOS) - не тарифицируются </w:t>
      </w:r>
    </w:p>
    <w:p w:rsidR="00087A05" w:rsidRDefault="00462A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При авторизации через </w:t>
      </w:r>
      <w:r>
        <w:rPr>
          <w:rFonts w:ascii="Arial" w:eastAsia="Arial" w:hAnsi="Arial" w:cs="Arial"/>
          <w:b/>
          <w:color w:val="000000"/>
          <w:sz w:val="22"/>
          <w:szCs w:val="22"/>
        </w:rPr>
        <w:t>Мониторинг ДТ Web*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- не тарифицируются </w:t>
      </w:r>
    </w:p>
    <w:p w:rsidR="00087A05" w:rsidRDefault="00462A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Возможен доступ к данным через API* подключение </w:t>
      </w:r>
      <w:r>
        <w:rPr>
          <w:rFonts w:ascii="Arial" w:eastAsia="Arial" w:hAnsi="Arial" w:cs="Arial"/>
          <w:i/>
          <w:color w:val="000000"/>
          <w:sz w:val="22"/>
          <w:szCs w:val="22"/>
        </w:rPr>
        <w:t>по отдельному запросу</w:t>
      </w:r>
    </w:p>
    <w:p w:rsidR="00087A05" w:rsidRDefault="00087A0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087A05" w:rsidRDefault="00462AA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*Для заключения договора от юридического лица на право использования программными продуктами и сервисами  необходимо обратиться в ООО «Декларант Плюс», телефон 8(423)230-05-06, 8(800)600-6165, звонок бесплатный, email: sales@deklarant.ru.</w:t>
      </w:r>
    </w:p>
    <w:p w:rsidR="00087A05" w:rsidRDefault="00087A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F7F7F"/>
          <w:sz w:val="22"/>
          <w:szCs w:val="22"/>
        </w:rPr>
      </w:pPr>
    </w:p>
    <w:sectPr w:rsidR="00087A05">
      <w:footerReference w:type="even" r:id="rId8"/>
      <w:footerReference w:type="default" r:id="rId9"/>
      <w:pgSz w:w="11906" w:h="16838"/>
      <w:pgMar w:top="567" w:right="850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52F" w:rsidRDefault="0056152F">
      <w:r>
        <w:separator/>
      </w:r>
    </w:p>
  </w:endnote>
  <w:endnote w:type="continuationSeparator" w:id="0">
    <w:p w:rsidR="0056152F" w:rsidRDefault="0056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05" w:rsidRDefault="00462A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087A05" w:rsidRDefault="00087A0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05" w:rsidRDefault="00462A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AE3B64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087A05" w:rsidRDefault="00087A0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52F" w:rsidRDefault="0056152F">
      <w:r>
        <w:separator/>
      </w:r>
    </w:p>
  </w:footnote>
  <w:footnote w:type="continuationSeparator" w:id="0">
    <w:p w:rsidR="0056152F" w:rsidRDefault="00561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36A9"/>
    <w:multiLevelType w:val="hybridMultilevel"/>
    <w:tmpl w:val="FB988446"/>
    <w:lvl w:ilvl="0" w:tplc="D646E8EC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3B487DFD"/>
    <w:multiLevelType w:val="multilevel"/>
    <w:tmpl w:val="5E2C45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D3D00B2"/>
    <w:multiLevelType w:val="multilevel"/>
    <w:tmpl w:val="B88EADD4"/>
    <w:lvl w:ilvl="0">
      <w:start w:val="2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D8C473E"/>
    <w:multiLevelType w:val="hybridMultilevel"/>
    <w:tmpl w:val="9EDA7AFC"/>
    <w:lvl w:ilvl="0" w:tplc="3982886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1B0BE0"/>
    <w:multiLevelType w:val="hybridMultilevel"/>
    <w:tmpl w:val="1ED8B946"/>
    <w:lvl w:ilvl="0" w:tplc="EA80C1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05"/>
    <w:rsid w:val="00011B67"/>
    <w:rsid w:val="00087A05"/>
    <w:rsid w:val="000E1573"/>
    <w:rsid w:val="00147F18"/>
    <w:rsid w:val="001E749A"/>
    <w:rsid w:val="003D432E"/>
    <w:rsid w:val="00462AAA"/>
    <w:rsid w:val="00493093"/>
    <w:rsid w:val="0056152F"/>
    <w:rsid w:val="00575373"/>
    <w:rsid w:val="006A19F2"/>
    <w:rsid w:val="00787762"/>
    <w:rsid w:val="007A5E30"/>
    <w:rsid w:val="007E2DD9"/>
    <w:rsid w:val="00860764"/>
    <w:rsid w:val="00AE3B64"/>
    <w:rsid w:val="00AE3C7E"/>
    <w:rsid w:val="00DA5F10"/>
    <w:rsid w:val="00F4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9EE8E-BBCB-46C7-8B10-726EEA7F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2009D-BBC5-49CF-96EA-371892E1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Светлана Козловская Д+</cp:lastModifiedBy>
  <cp:revision>2</cp:revision>
  <cp:lastPrinted>2022-03-15T05:07:00Z</cp:lastPrinted>
  <dcterms:created xsi:type="dcterms:W3CDTF">2022-04-19T01:16:00Z</dcterms:created>
  <dcterms:modified xsi:type="dcterms:W3CDTF">2022-04-19T01:16:00Z</dcterms:modified>
</cp:coreProperties>
</file>